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Бурятия</w:t>
      </w:r>
    </w:p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</w:p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</w:p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</w:p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</w:p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</w:p>
    <w:p w:rsidR="007A57DA" w:rsidRDefault="007A57DA" w:rsidP="007A57DA">
      <w:pPr>
        <w:jc w:val="center"/>
        <w:rPr>
          <w:rFonts w:ascii="Times New Roman" w:hAnsi="Times New Roman"/>
          <w:sz w:val="24"/>
          <w:szCs w:val="24"/>
        </w:rPr>
      </w:pPr>
    </w:p>
    <w:p w:rsidR="007A57DA" w:rsidRPr="007A57DA" w:rsidRDefault="007A57DA" w:rsidP="007A57DA">
      <w:pPr>
        <w:jc w:val="center"/>
        <w:rPr>
          <w:rFonts w:ascii="Times New Roman" w:hAnsi="Times New Roman"/>
          <w:b/>
          <w:sz w:val="40"/>
          <w:szCs w:val="40"/>
        </w:rPr>
      </w:pPr>
      <w:r w:rsidRPr="007A57DA">
        <w:rPr>
          <w:rFonts w:ascii="Times New Roman" w:hAnsi="Times New Roman"/>
          <w:b/>
          <w:sz w:val="40"/>
          <w:szCs w:val="40"/>
        </w:rPr>
        <w:t>Тема работы</w:t>
      </w:r>
    </w:p>
    <w:p w:rsidR="007A57DA" w:rsidRPr="007A57DA" w:rsidRDefault="007A57DA" w:rsidP="007A57DA">
      <w:pPr>
        <w:jc w:val="center"/>
        <w:rPr>
          <w:rFonts w:ascii="Times New Roman" w:hAnsi="Times New Roman"/>
          <w:b/>
          <w:sz w:val="40"/>
          <w:szCs w:val="40"/>
        </w:rPr>
      </w:pPr>
      <w:r w:rsidRPr="007A57DA">
        <w:rPr>
          <w:rFonts w:ascii="Times New Roman" w:hAnsi="Times New Roman"/>
          <w:b/>
          <w:sz w:val="40"/>
          <w:szCs w:val="40"/>
        </w:rPr>
        <w:t>«Концепция «человек- природа» в лирике Дамбы Зодбича Жалсараева</w:t>
      </w:r>
      <w:r w:rsidRPr="007A57DA">
        <w:rPr>
          <w:rFonts w:ascii="Times New Roman" w:hAnsi="Times New Roman"/>
          <w:b/>
          <w:sz w:val="40"/>
          <w:szCs w:val="40"/>
        </w:rPr>
        <w:t>»</w:t>
      </w:r>
    </w:p>
    <w:p w:rsidR="007A57DA" w:rsidRDefault="007A57DA" w:rsidP="007A57DA">
      <w:pPr>
        <w:tabs>
          <w:tab w:val="left" w:pos="6060"/>
        </w:tabs>
        <w:rPr>
          <w:rFonts w:ascii="Times New Roman" w:hAnsi="Times New Roman"/>
          <w:sz w:val="24"/>
          <w:szCs w:val="24"/>
        </w:rPr>
      </w:pPr>
    </w:p>
    <w:p w:rsidR="007A57DA" w:rsidRDefault="007A57DA" w:rsidP="007A57DA">
      <w:pPr>
        <w:rPr>
          <w:rFonts w:ascii="Times New Roman" w:hAnsi="Times New Roman"/>
          <w:sz w:val="24"/>
          <w:szCs w:val="24"/>
        </w:rPr>
      </w:pPr>
    </w:p>
    <w:p w:rsidR="007A57DA" w:rsidRPr="001D455E" w:rsidRDefault="007A57DA" w:rsidP="007A57DA">
      <w:pPr>
        <w:rPr>
          <w:rFonts w:ascii="Times New Roman" w:hAnsi="Times New Roman"/>
          <w:sz w:val="24"/>
          <w:szCs w:val="24"/>
        </w:rPr>
      </w:pPr>
    </w:p>
    <w:p w:rsidR="007A57DA" w:rsidRPr="004E33E1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b/>
          <w:sz w:val="24"/>
          <w:szCs w:val="24"/>
        </w:rPr>
      </w:pPr>
      <w:r w:rsidRPr="004E33E1">
        <w:rPr>
          <w:rFonts w:ascii="Times New Roman" w:hAnsi="Times New Roman"/>
          <w:b/>
          <w:sz w:val="24"/>
          <w:szCs w:val="24"/>
        </w:rPr>
        <w:t>Подготовил</w:t>
      </w:r>
      <w:r>
        <w:rPr>
          <w:rFonts w:ascii="Times New Roman" w:hAnsi="Times New Roman"/>
          <w:b/>
          <w:sz w:val="24"/>
          <w:szCs w:val="24"/>
        </w:rPr>
        <w:t>а</w:t>
      </w:r>
      <w:r w:rsidRPr="004E33E1">
        <w:rPr>
          <w:rFonts w:ascii="Times New Roman" w:hAnsi="Times New Roman"/>
          <w:b/>
          <w:sz w:val="24"/>
          <w:szCs w:val="24"/>
        </w:rPr>
        <w:t>:</w:t>
      </w:r>
    </w:p>
    <w:p w:rsidR="007A57DA" w:rsidRPr="001D455E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Нимаева Алина Жаргаловна</w:t>
      </w:r>
    </w:p>
    <w:p w:rsidR="007A57DA" w:rsidRPr="001D455E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обучающийся 8 «а» класс МАОУ СОШ№43</w:t>
      </w:r>
    </w:p>
    <w:p w:rsidR="007A57DA" w:rsidRPr="001D455E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4E33E1">
        <w:rPr>
          <w:rFonts w:ascii="Times New Roman" w:hAnsi="Times New Roman"/>
          <w:b/>
          <w:sz w:val="24"/>
          <w:szCs w:val="24"/>
        </w:rPr>
        <w:t>Рук-ль:</w:t>
      </w:r>
      <w:r w:rsidRPr="001D455E">
        <w:rPr>
          <w:rFonts w:ascii="Times New Roman" w:hAnsi="Times New Roman"/>
          <w:sz w:val="24"/>
          <w:szCs w:val="24"/>
        </w:rPr>
        <w:t xml:space="preserve"> Дондокова Вера Намжилдоржиевна</w:t>
      </w:r>
    </w:p>
    <w:p w:rsidR="007A57DA" w:rsidRPr="001D455E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учитель бурятского языка</w:t>
      </w:r>
    </w:p>
    <w:p w:rsidR="007A57DA" w:rsidRPr="001D455E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МАОУ СОШ№43</w:t>
      </w:r>
    </w:p>
    <w:p w:rsidR="007A57DA" w:rsidRPr="001D455E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 w:rsidRPr="001D455E">
        <w:rPr>
          <w:rFonts w:ascii="Times New Roman" w:hAnsi="Times New Roman"/>
          <w:sz w:val="24"/>
          <w:szCs w:val="24"/>
        </w:rPr>
        <w:t>Телефон-89148478071</w:t>
      </w:r>
    </w:p>
    <w:p w:rsidR="007A57DA" w:rsidRPr="006226B0" w:rsidRDefault="007A57DA" w:rsidP="007A57DA">
      <w:pPr>
        <w:tabs>
          <w:tab w:val="left" w:pos="708"/>
          <w:tab w:val="left" w:pos="583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D455E">
        <w:rPr>
          <w:rFonts w:ascii="Times New Roman" w:hAnsi="Times New Roman"/>
          <w:sz w:val="24"/>
          <w:szCs w:val="24"/>
          <w:lang w:val="en-US"/>
        </w:rPr>
        <w:t>e</w:t>
      </w:r>
      <w:r w:rsidRPr="006226B0">
        <w:rPr>
          <w:rFonts w:ascii="Times New Roman" w:hAnsi="Times New Roman"/>
          <w:sz w:val="24"/>
          <w:szCs w:val="24"/>
        </w:rPr>
        <w:t>-</w:t>
      </w:r>
      <w:r w:rsidRPr="001D455E">
        <w:rPr>
          <w:rFonts w:ascii="Times New Roman" w:hAnsi="Times New Roman"/>
          <w:sz w:val="24"/>
          <w:szCs w:val="24"/>
          <w:lang w:val="en-US"/>
        </w:rPr>
        <w:t>mail</w:t>
      </w:r>
      <w:r w:rsidRPr="006226B0">
        <w:rPr>
          <w:rFonts w:ascii="Times New Roman" w:hAnsi="Times New Roman"/>
          <w:sz w:val="24"/>
          <w:szCs w:val="24"/>
        </w:rPr>
        <w:t xml:space="preserve">: </w:t>
      </w:r>
      <w:r w:rsidRPr="001D455E">
        <w:rPr>
          <w:rFonts w:ascii="Times New Roman" w:hAnsi="Times New Roman"/>
          <w:sz w:val="24"/>
          <w:szCs w:val="24"/>
          <w:lang w:val="en-US"/>
        </w:rPr>
        <w:t>dondoova</w:t>
      </w:r>
      <w:r w:rsidRPr="006226B0">
        <w:rPr>
          <w:rFonts w:ascii="Times New Roman" w:hAnsi="Times New Roman"/>
          <w:sz w:val="24"/>
          <w:szCs w:val="24"/>
        </w:rPr>
        <w:t>@</w:t>
      </w:r>
      <w:r w:rsidRPr="001D455E">
        <w:rPr>
          <w:rFonts w:ascii="Times New Roman" w:hAnsi="Times New Roman"/>
          <w:sz w:val="24"/>
          <w:szCs w:val="24"/>
          <w:lang w:val="en-US"/>
        </w:rPr>
        <w:t>gmail</w:t>
      </w:r>
      <w:r w:rsidRPr="006226B0">
        <w:rPr>
          <w:rFonts w:ascii="Times New Roman" w:hAnsi="Times New Roman"/>
          <w:sz w:val="24"/>
          <w:szCs w:val="24"/>
        </w:rPr>
        <w:t>.</w:t>
      </w:r>
      <w:r w:rsidRPr="001D455E">
        <w:rPr>
          <w:rFonts w:ascii="Times New Roman" w:hAnsi="Times New Roman"/>
          <w:sz w:val="24"/>
          <w:szCs w:val="24"/>
          <w:lang w:val="en-US"/>
        </w:rPr>
        <w:t>com</w:t>
      </w:r>
      <w:r w:rsidRPr="006226B0">
        <w:rPr>
          <w:rFonts w:ascii="Times New Roman" w:hAnsi="Times New Roman"/>
          <w:sz w:val="24"/>
          <w:szCs w:val="24"/>
        </w:rPr>
        <w:t xml:space="preserve">             </w:t>
      </w: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P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A57DA">
        <w:rPr>
          <w:rFonts w:ascii="Times New Roman" w:hAnsi="Times New Roman"/>
          <w:sz w:val="24"/>
          <w:szCs w:val="24"/>
        </w:rPr>
        <w:t>Улан-Удэ</w:t>
      </w: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P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Оглавление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I.Введение…………………………………………..………………………….…….…… …3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II.Главная часть…………………………………………………………..….…….…………4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1. О Дамбе Жалсараеве …………………………..…………………………...……….……4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2. Концепция лирики поэта ……………………………………..……….…….….…….….5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 3.</w:t>
      </w: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Песнь о родной земле…. …………………………………..……….. …….…….…........6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III. Заключение…………...………………………………...………….……………..………8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Приложение 1………………………………………………..………………………………..9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Список использованной литературы……………………….……...………….……..…….12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 </w:t>
      </w:r>
    </w:p>
    <w:p w:rsidR="007A57DA" w:rsidRP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I.   Введение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Поэзия сопровождает человека с малых лет. Она пробуждает в человеке интуитивное чувство ритма и рифмы, прекрасный слог всколыхнет душу и заставит по-другому взглянуть на мир, на вещи. Чтение стихов обогащает внутренний мир читателя и помогает осмыслить и познать своё «я». В настоящей поэзии всегда есть какая-то неожиданность, поэтическое открытие, самобытное, неповторимое мироощущение живой ищущей души. Такая поэзия всегда сближает, объединяет людей, и каждый из нас, таких разных, чувствует в ней что-то свое.  Стихи Дамбы Жалсараева не оставляют равнодушным никого, потому что они затрагивают все самое чистое, искреннее, что есть в каждом из нас. 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После обзора лирических произведений Дамбы Зодбича была выявлена основная концепция: «человек-природа».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Многие национальные поэты и писатели часто остаются незамеченными детьми и даже взрослыми. Произведения Дамбы Жалсараева очень хорошо знает старшее поколение в нашей республике, а молодое поколение его творения практически не читает. Хотелось бы исправить эту ситуацию и привлечь внимание к имени поэта. В этом вижу </w:t>
      </w: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актуальность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исследования.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Цель исследования: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изучить творчество Дамбы Зодбича Жалсараева и выявить основную концепцию лирики.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Задачи исследования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-рассказать о жизненном пути поэта;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раскрыть концепцию лирики;  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произвести анализ стихотворений.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Предмет изучения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 стихотворное творчество поэта Дамбы Жалсараева.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Объект изучения: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стихи, относящиеся к концепции «человек-природа».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Методы исследования: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беседа, сбор информации, обработка фактического материала, анализ стихотворений.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Этапы исследования: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Знакомство с поэтом, изучение жизненного пути.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Обзор стихотворений, знакомство с творчеством Дамбы Жалсараева.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Постановка целей, задач, объекта исследования, гипотезы.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Анализ стихотворений и выявление основной концепции.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Подведение итогов исследования.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Презентация научной работы.</w:t>
      </w:r>
    </w:p>
    <w:p w:rsidR="007A57DA" w:rsidRPr="007A57DA" w:rsidRDefault="007A57DA" w:rsidP="007A57DA">
      <w:pPr>
        <w:numPr>
          <w:ilvl w:val="0"/>
          <w:numId w:val="28"/>
        </w:numPr>
        <w:spacing w:after="0" w:line="240" w:lineRule="auto"/>
        <w:ind w:left="106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Выступление с докладом на уроке литературы.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Практическая значимость</w:t>
      </w:r>
      <w:r w:rsidRPr="007A57DA">
        <w:rPr>
          <w:rFonts w:ascii="inherit" w:hAnsi="inherit"/>
          <w:color w:val="000000"/>
          <w:sz w:val="24"/>
          <w:szCs w:val="24"/>
          <w:bdr w:val="none" w:sz="0" w:space="0" w:color="auto" w:frame="1"/>
          <w:shd w:val="clear" w:color="auto" w:fill="FFFFFF"/>
        </w:rPr>
        <w:t>: исследовательская работа может быть использована на уроках литературы (основы духовно-нравственной культуры народов России). Также может представлять интерес для тех, кто интересуется творчеством поэта.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Гипотеза: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Я предполагаю, что лирика Жалсараева разнообразна, но можно в ней выделить основную концепцию.</w:t>
      </w:r>
    </w:p>
    <w:p w:rsidR="007A57DA" w:rsidRPr="007A57DA" w:rsidRDefault="007A57DA" w:rsidP="007A57DA">
      <w:pPr>
        <w:spacing w:after="0" w:line="240" w:lineRule="auto"/>
        <w:ind w:firstLine="708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II.   Главная часть</w:t>
      </w:r>
    </w:p>
    <w:p w:rsidR="007A57DA" w:rsidRPr="007A57DA" w:rsidRDefault="007A57DA" w:rsidP="007A57DA">
      <w:pPr>
        <w:numPr>
          <w:ilvl w:val="0"/>
          <w:numId w:val="29"/>
        </w:numPr>
        <w:spacing w:after="0" w:line="240" w:lineRule="auto"/>
        <w:ind w:left="1428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 Дамбе Жалсараеве.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Народный поэт Бурятии Дамба Зодбич Жалсараев родился в долине реки Курба в селе Тэгда в 1925 году. В 1926 году был усыновлён старшей сестрой своего отца – Пунсок Аюшеевой и переехал в село Додогол.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Дамба Зодбич рассказывал: «Жизнь моя была нелёгкая. Отец мой умер, когда мне было 8 лет. Мать часто болела. Началась Великая Отечественная война. Мне пришлось после окончания семи классов оставить учёбу». С января 1943 года Дамба Жалсараев был призван в армию. Прослужив 9 лет, демобилизовался в 1952 году. В 1956-58 годах выучился в Москве на Высших литературных курсах при Союзе писателей СССР. В следующие годы работал в Бурятском Обкоме партии, был председателем правления Союза писателей Бурятии. Наряду с творческой работой Дамба Зодбич активно занимался общественной деятельностью. Он являлся председателем Российского комитета по связям с писателями стран Азии и Африки. Два периода – с 1960 по 1966 год и с 1975 по 1986 годы проработал на посту министра культуры Бурятской АССР. С целью уточнения некоторых сведений о жизни и творчестве Дамбы Жалсараева беседовала по телефону с Валентиной Зондуевной, супругой поэта.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Наряду с творческой работой Дамба Зодбич активно занимался общественной деятельностью. Он являлся председателем Российского комитета по связям с писателями стран Азии и Африки. В составе делегаций писателей СССР и России побывал в разных странах: Индии, Чехословакии, Северной Корее, Монголии, Китае.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Множество стихотворений поэта стали песнями. Они сопровождены музыкой, написанной такими известными и именитыми композиторами, как Бау Ямпилов, Анатолий Андреев, Юрий Эрдынеев, Сергей Манжигеев, Александр Флярковский и др. По характеру стихи Дамбы Жалсараева являются лирическими. Именно этот дар – лирический – выделяет автора среди других поэтов. Жигжит Абидуевич Батуев, бурятский композитор, народный артист РСФСР, говорил: «Я особенно люблю писать музыку на стихи Дамбы Жалсараева. Он знаток бурятского языка, сохраняет его в чистоте, в его стихах мелодия, что звучит в моей душе».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Дамба Жалсараев прожил трудную, но удивительную жизнь. Он жил и творил на родной земле и во благо родины.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 2. Концепция лирики поэта.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Имя поэта занимает особое место в истории советской литературы, бурятской национальной художественной литературы. Все его творения – симфония всемогуществу пытливого человека, полного творческой энергии и любви к родному краю. Стихотворения Жалсараев писал на бурятском языке. Переводили их такие талантливые поэты, как О.Дмитриев, А.Найман, В.Кудимов, Н.Гребнев и др.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Мной было выявлено понятие концепции. В словаре Ожегова говорится о том, что концепция – это система взглядов на что-нибудь; основная мысль.</w:t>
      </w: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7A57DA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В</w:t>
      </w:r>
      <w:r w:rsidRPr="007A57DA">
        <w:rPr>
          <w:rFonts w:ascii="inherit" w:hAnsi="inherit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философской энциклопедии такое объяснение: определенный способ понимания, трактовки предмета, явления, процесса, основная точка зрения на предмет или явление, руководящая идея для их систематического освещения.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бурятской литературе 1970-х годов возвращаются позабытые символы национального мира: горы, юрта, синий купол неба, пространство степи, скачущие кони, наполняющие её травы ая-ганга, сарана, багульник – эти традиционные национальные метафоры становятся символом дома и уюта. Они помогают уйти от холодных бетонных домов города и почувствовать тепло родной земли. Появляется мир наподобие модели макрокосма: степь – небо, юрта – космос, солнце – очаг. У Дамбы Жалсараева эти символы ярко выражены. Они позволяют сделать вывод о том, что основной, руководящей системой понимания мира, является концепция «человек-природа». По словам Михаила Петровича Хамаганова, 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бурятского ученого-филолога, Дамба Жалсараев видит своё счастье не в потустороннем мире, не в смутных и неясных образах, витающих в облаках и туманах, а в реальной действительности, на родной земле, по которой он гордо шагает. Образ матери-земли и тема природы во многих стихах поэта – «Земля моя…» («Песнь о родной земле»), «Песнь обмелевшей реки», «Песнь трав на безымянном кургане», «Восхождение», «У меня в упряжке – ширь степная…», «Дождь в степи», «Подснежники» и др. Например, в стихотворении «Дождь в степи» лирический герой восхищается силой природы, наблюдая как «стегает молния», гром гремит, небо «краны открутило» и степь лежит – «нова, свежа», «сыта её душа влагой животворной», солнце «полотенцами лучей вытирает травы». В «Подснежниках» снова родная земля – «степь на глазах подобрела, улыбки её расцвели», подснежники увянут «средь поздних снегов», но «за ними размеренным шагом пойдут остальные цветы».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Отдельное место в концепции «человек-природа» занимает лирика, посвященная Байкалу. Характерная особенность стихов заключается в том, что он лирические переживания передаёт динамично и обобщённо, образно и заострённо, оригинально и нетрадиционно. В стихотворениях «Седой Байкал, как должное приемлет», «Песнь  Байкала», «Не озеро, а море!», «Славное море…Да, славное…», «Труженик Байкал» Дамба Жалсараев создаёт величественный образ Байкала. Основу лирических произведений о славном море составляют личные переживания поэта. В них прослеживаются такие приемы лирической поэзии, как гиперболизация и героизация ситуации, использованы также приемы задушевного разговора и доверительного отношения.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ходе исследования были выявлены и другие темы: любовная и философская лирика, стихи, посвященные детям, человек и космос и др. В стихотворении «Следы» - глубокие философские размышления о жизни сопряжены с природными явлениями – «С неба белые птицы полетели…», «побелела земли голова…», «Век бы длиться этому следу, / Что ложится глубокой чертой, / Прямоты / Знаменуя победу / Над неправдою и суетой…» и самой природой – «В тебе прекрасных чувств и добрых мыслей / Побольше, чем на свете трав и листьев…»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Лирические миниатюры-наставления Жалсараева содержат добрые пожелания и советы («Юному другу», «Бурятские напевы» и др.). В стихах, посвящённых детям, есть психологически тонкие наблюдения, глубокое понимание детской непосредственности («Кто такой Затай?», «Миленький», «Волчок», «Масштаб» и др.)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Творчество Жалсараева разнообразно, но красной нитью через все творчество проходит  мысль о связи человека и природы.  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 3. Песнь о родной земле.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Считаю, что ключевым произведением, раскрывающим концепцию «человек-природа», является стихотворение «Песнь о родной земле» (приложение 1). В сокращении эта песня была переложена на музыку. Именно она стала гимном Бурятии - в апреле 1995 года был подписан «Закон Республики Бурятия о государственном гимне Республики Бурятия».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«Песнь о родной земле» в переводе Олега Дмитриева читается очень легко и торжественно. Ритмика стихотворения очень звучная, свободная композиция и построение стиха. В каждой строфе раскрывается своя тема – богатство родного края и цветы в степи, воспоминания о родном селе Додоголе и о матери, благодарность земле-матери, людские судьбы и стремление идти вперед.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Главная мысль, высказанная в начале стихотворения - «Цветущая от края и до края, / Будь счастлива, любимая страна», перерастает в размышления и воспоминания и заканчиваются на высокой оптимистической ноте. Поэт любуется бескрайними просторами своей земли – «…прекрасны маки, лотосы, ромашки…», «зеленый лист – как клеточка живая…». Ярким фрагментом в стихотворении являются горделивые строки о родине поэта – Додоголе, воспоминания о матери, которая собирала клубни сараны и благодарила кормилицу-землю – «…мне мать потом урму из них варила / И землю каждый раз благодарила…»  Также </w:t>
      </w: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трогают за живое философские размышления о бренности земной жизни («И матерям приходится, страдая, / Детей одних / На свете оставлять…»). Но мать остаётся навсегда в душе человека. В этом ценность человеческой жизни. Автор благодарен теперь уже матери-земле за то, что она поддерживает своих детей в трудные минуты – «Прими, земля, сыновнее спасибо!...», «Земля, ты вся - / В моей груди широкой, / Ты вся – / В моей душе, в моей крови!» Внутри строк и строф видим анафорические повторы: «Моей земли», «Прими, земля», «С тобой, земля», «О, Мать-земля!»  Слово «земля» является приёмом сцепления, увязки мысли. За счёт этого достигается целостность изображения, законченность мысли и эмоциональная насыщенность стиха. В строках «…крутой водой Аршана угости, / Чтоб я обрел невиданную силу…» - народное поверье о том, что напившись родниковой воды своей земли, человек будет крепок и неуязвим перед трудностями.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статьях Ю.М. Лотмана о семиотике художественного пространства звучит мысль о твёрдой приуроченности героя произведения к определённому месту. В «Песни о родной земле» образ родины создаётся на чувственном уровне: аромат только его родине присущих запахов (брусничный дух, черёмухи дыханье, лилового багульника настой). Метафорическое действие автора выражается глаголом «пью», вместо дышу благоуханьем. А черёмуха распространяет и разливает такой душистый запах, что он выражен метафорой «дыханье».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«Песни о родной земле» автор с такой неизмеримо большой любовью и сыновней преданностью создаёт образ матери-земли. Природа очень эмоциональна и глубоко национальна. Человек здесь часть природы, его дом – природа родины.</w:t>
      </w:r>
    </w:p>
    <w:p w:rsidR="007A57DA" w:rsidRPr="007A57DA" w:rsidRDefault="007A57DA" w:rsidP="007A57DA">
      <w:pPr>
        <w:spacing w:after="0" w:line="240" w:lineRule="auto"/>
        <w:ind w:firstLine="708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III.   Заключение</w:t>
      </w:r>
    </w:p>
    <w:p w:rsidR="007A57DA" w:rsidRPr="007A57DA" w:rsidRDefault="007A57DA" w:rsidP="007A57DA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заключение хотелось бы сказать, что предполагаемая гипотеза оказалась верной и концепция «человек-природа» - основополагающая в творчестве Дамбы Жалсараева. Проанализированные стихотворения несут в себе чувство единения человека с природой, перечисления достоинств и богатств своей родины. В творческой эволюции поэта рассматривается этническая специфика национальных ценностей через образ мышления, обусловленных традициями и обычаями, местом рождения. Сопутствующим результатом явилось то, что не только земная и водная, но и космическая действительность является объектом изображения Дамбы Зодбича, также выделяются любовная и философская лирика, стихи, посвященные детям, стихи-миниатюры, «Песни». Творчество Дамбы Жалсараева обширно, поэтому знакомство с ним надо продолжить. Как отдельную концепцию можно будет в будущем изучить «Песни» поэта. Они посвящены не только природе и животным, но и вещам и явлениям («Песнь стремян», «Песнь рассвета», «Песнь золотого браслета» и др.) То, что оставил после себя Поэт, наполнено таким творческим огнём, который продолжает гореть, не ослабевая.</w:t>
      </w:r>
    </w:p>
    <w:p w:rsidR="007A57DA" w:rsidRPr="007A57DA" w:rsidRDefault="007A57DA" w:rsidP="007A57DA">
      <w:pPr>
        <w:spacing w:after="0" w:line="240" w:lineRule="auto"/>
        <w:ind w:firstLine="708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Приложение 1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«Песнь о родной земле».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Таежная, озерная, степная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Цветущая от края и до края,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Ты добрым светом солнечным полна,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Богата соболями, омулями...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жаворонок вешний над полями,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Будь счастлива, любимая страна! 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 слушаю, как дышишь ты, вставая,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холодных, чистых росах поутру: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Зеленый лист – как клеточка живая,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жилочка – травинка луговая,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 радости трепещут па ветру.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Прекрасны маки, лотосы, ромашки,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Как будто это на ковре цветном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Хозяйка ставит пиалы и чашки,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Чтоб их наполнить медом и вином.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То светло-голубыми огоньками,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То алыми – цветы в степи встают!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Старательные пчелы хоботками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 прозрачных донец сладость достают.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Брусничный дух, черемухи дыханье,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Лилового багульника настой...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 не дышу, а пью благоуханье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Моей земли равнинной и лесной.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пиалу, руками степь беру я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долгий-долгий делаю глоток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Бурлит во мне, избыток сил даруя,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Целебной облепихи красный сок!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Знай, Додогол, стоящий над Удою,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Омытый горной белою водою, -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Она, в гранитных скалах прозвеня,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Прошла сквозь можжевеловую хвою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сделалась навек водой живою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Для моего коня и для меня!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Знай, Додогол, что лучшею подругой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Была мне в дальнем детстве сарана,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Головкою багряной и упругой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Издалека кивала мне она.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разрывал я землю осторожно,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Разламывая вязкие комки,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клал в мешочек из телячьей кожи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Округлые тугие клубеньки.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Мне мать потом урму из них варила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землю каждый раз благодарила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 сарану, за сладкую урму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Нет в мире лучше лакомства для сына!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 травы, чтоб коровы ели сытно,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Чтоб вдоволь было молока в дому!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Так вспоминаю детские года я.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Но время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 жалеющая мать: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матерям приходится, страдая,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Детей одних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свете оставлять...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Но мать-земля меня к груди прижала,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Горячими руками обняла, -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мать в великом горе поддержала,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мать,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 новых бед уберегла.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Прими, земля, сыновнее спасибо!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Крутой водой аршана угости,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Чтоб я обрел невиданную силу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Для дальнего нелегкого пути.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 приношу своим детишкам щедро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 горсти карамелей покупных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Янтарной красоты орехи кедра: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них терпкость смол лесных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трав степных!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 степь моя!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Прижмусь к тебе щекою...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Здесь мать моя лежит в земном покое,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тоонто мое сокрыто здесь,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здесь, когда умру, лежать я буду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 степь моя родная!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Но покуда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 буду жить,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Тобою полон весь!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Земля, ты вся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моей груди широкой,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Ты вся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моей душе, в моей крови!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Иди вперед своей большой дорогой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в дружбе с солнцем огненным живи!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 такою дружбой, чистой и нетленной,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Вам легче пронести сквозь времена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Людские судьбы в сумраке Вселенной,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Что тайной неразгаданной полна.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Мне тоже легче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Сквозь простор, сквозь время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 хорошим самым другом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Стремя в стремя!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Скакать вперед, откинувшись в седле,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 жизни, необъятной и суровой,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 этой –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Соболиной, омулевой,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Степной, таежной, солнечной</w:t>
      </w:r>
    </w:p>
    <w:p w:rsidR="007A57DA" w:rsidRPr="007A57DA" w:rsidRDefault="007A57DA" w:rsidP="007A57D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Земле!</w:t>
      </w:r>
    </w:p>
    <w:p w:rsidR="007A57DA" w:rsidRPr="007A57DA" w:rsidRDefault="007A57DA" w:rsidP="007A57DA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Перевод Олега Дмитриева</w:t>
      </w: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A57DA" w:rsidRPr="007A57DA" w:rsidRDefault="007A57DA" w:rsidP="007A57DA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7A57D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Список использованной литературы:</w:t>
      </w:r>
    </w:p>
    <w:p w:rsidR="007A57DA" w:rsidRPr="007A57DA" w:rsidRDefault="007A57DA" w:rsidP="007A57D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Бурятские напевы : Кн. стихов. Пер. с бурят. / Дамба Жалсараев; Худож. С. А. Соколов. - М. : Сов. Россия, 1980. - 238 с.</w:t>
      </w:r>
    </w:p>
    <w:p w:rsidR="007A57DA" w:rsidRPr="007A57DA" w:rsidRDefault="007A57DA" w:rsidP="007A57D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Концепты в литературе Бурятии транзитивного периода [Текст] : [коллективная монография] / [В. В. Башкеева и др.] ; [редкол.: В. В. Башкеева, С. С. Имихелова (отв. ред.)] ; М-во образования и науки Российской Федерации, Бурятский гос. ун-т. - Улан-Удэ : Изд-во Бурятского гос. ун-та, 2011. - 143, [1] с.; 20 см. - (Серия: Русский национальный текст; Вып. 4).</w:t>
      </w:r>
    </w:p>
    <w:p w:rsidR="007A57DA" w:rsidRPr="007A57DA" w:rsidRDefault="007A57DA" w:rsidP="007A57D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Полонных К.Г. Стихосложение: учебное пособие/ К.Г.Полонных; ГБУ РЦ «Бэлиг». – Улан-Удэ: Изд-во, ГБУ РЦ «Бэлиг» 2012. – 112с.</w:t>
      </w:r>
    </w:p>
    <w:p w:rsidR="007A57DA" w:rsidRPr="007A57DA" w:rsidRDefault="007A57DA" w:rsidP="007A57D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Стремя в стремя [Текст] : Стихи : Пер. с бурят. / [Ил.: Ю. К. Бажанова]. - Москва : Сов. Россия, 1974. - 255 с.</w:t>
      </w:r>
    </w:p>
    <w:p w:rsidR="007A57DA" w:rsidRPr="007A57DA" w:rsidRDefault="007A57DA" w:rsidP="007A57D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Таежная, озерная… : Стихи / Дамба Жалсараев. - Улан-Удэ : Бурят. кн. изд-во, 2000. - 327, [7] с.</w:t>
      </w:r>
    </w:p>
    <w:p w:rsidR="007A57DA" w:rsidRPr="007A57DA" w:rsidRDefault="007A57DA" w:rsidP="007A57D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A57D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>Информатор: Жалсараева Валентина Зондуевна.</w:t>
      </w:r>
    </w:p>
    <w:sectPr w:rsidR="007A57DA" w:rsidRPr="007A57D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68A8"/>
    <w:multiLevelType w:val="multilevel"/>
    <w:tmpl w:val="87C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60299"/>
    <w:multiLevelType w:val="multilevel"/>
    <w:tmpl w:val="A74E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859A6"/>
    <w:multiLevelType w:val="multilevel"/>
    <w:tmpl w:val="1908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B242C"/>
    <w:multiLevelType w:val="multilevel"/>
    <w:tmpl w:val="B6E2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01465"/>
    <w:multiLevelType w:val="multilevel"/>
    <w:tmpl w:val="2766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F1145"/>
    <w:multiLevelType w:val="multilevel"/>
    <w:tmpl w:val="65EC76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3302F"/>
    <w:multiLevelType w:val="multilevel"/>
    <w:tmpl w:val="8F6E1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2D2C70"/>
    <w:multiLevelType w:val="multilevel"/>
    <w:tmpl w:val="F3B619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E63E58"/>
    <w:multiLevelType w:val="multilevel"/>
    <w:tmpl w:val="D7EE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3F44D8"/>
    <w:multiLevelType w:val="multilevel"/>
    <w:tmpl w:val="B5726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86599"/>
    <w:multiLevelType w:val="multilevel"/>
    <w:tmpl w:val="D5F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440106"/>
    <w:multiLevelType w:val="multilevel"/>
    <w:tmpl w:val="C0FA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630BDB"/>
    <w:multiLevelType w:val="multilevel"/>
    <w:tmpl w:val="19E0E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B0750E"/>
    <w:multiLevelType w:val="multilevel"/>
    <w:tmpl w:val="BA64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8A4CD1"/>
    <w:multiLevelType w:val="multilevel"/>
    <w:tmpl w:val="6E9252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2F4034"/>
    <w:multiLevelType w:val="multilevel"/>
    <w:tmpl w:val="9D6E2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E8003A"/>
    <w:multiLevelType w:val="multilevel"/>
    <w:tmpl w:val="ACEA2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4144D0"/>
    <w:multiLevelType w:val="multilevel"/>
    <w:tmpl w:val="2FA09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FF5F12"/>
    <w:multiLevelType w:val="multilevel"/>
    <w:tmpl w:val="E1202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15572C"/>
    <w:multiLevelType w:val="multilevel"/>
    <w:tmpl w:val="1CD2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AE76EF"/>
    <w:multiLevelType w:val="multilevel"/>
    <w:tmpl w:val="0ADE4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924DE1"/>
    <w:multiLevelType w:val="multilevel"/>
    <w:tmpl w:val="0AEE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D63CFF"/>
    <w:multiLevelType w:val="multilevel"/>
    <w:tmpl w:val="9020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485E5A"/>
    <w:multiLevelType w:val="multilevel"/>
    <w:tmpl w:val="EC5AE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5B69F9"/>
    <w:multiLevelType w:val="multilevel"/>
    <w:tmpl w:val="777C70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16FB2"/>
    <w:multiLevelType w:val="multilevel"/>
    <w:tmpl w:val="A128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B416E4"/>
    <w:multiLevelType w:val="multilevel"/>
    <w:tmpl w:val="AAB43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4B67D3"/>
    <w:multiLevelType w:val="multilevel"/>
    <w:tmpl w:val="CF60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6D24F3"/>
    <w:multiLevelType w:val="multilevel"/>
    <w:tmpl w:val="7F520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D85719"/>
    <w:multiLevelType w:val="multilevel"/>
    <w:tmpl w:val="3CA295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29"/>
  </w:num>
  <w:num w:numId="5">
    <w:abstractNumId w:val="24"/>
  </w:num>
  <w:num w:numId="6">
    <w:abstractNumId w:val="9"/>
  </w:num>
  <w:num w:numId="7">
    <w:abstractNumId w:val="7"/>
  </w:num>
  <w:num w:numId="8">
    <w:abstractNumId w:val="27"/>
  </w:num>
  <w:num w:numId="9">
    <w:abstractNumId w:val="6"/>
  </w:num>
  <w:num w:numId="10">
    <w:abstractNumId w:val="18"/>
  </w:num>
  <w:num w:numId="11">
    <w:abstractNumId w:val="12"/>
  </w:num>
  <w:num w:numId="12">
    <w:abstractNumId w:val="19"/>
  </w:num>
  <w:num w:numId="13">
    <w:abstractNumId w:val="5"/>
  </w:num>
  <w:num w:numId="14">
    <w:abstractNumId w:val="28"/>
  </w:num>
  <w:num w:numId="15">
    <w:abstractNumId w:val="1"/>
  </w:num>
  <w:num w:numId="16">
    <w:abstractNumId w:val="20"/>
  </w:num>
  <w:num w:numId="17">
    <w:abstractNumId w:val="15"/>
  </w:num>
  <w:num w:numId="18">
    <w:abstractNumId w:val="25"/>
  </w:num>
  <w:num w:numId="19">
    <w:abstractNumId w:val="16"/>
  </w:num>
  <w:num w:numId="20">
    <w:abstractNumId w:val="4"/>
  </w:num>
  <w:num w:numId="21">
    <w:abstractNumId w:val="14"/>
  </w:num>
  <w:num w:numId="22">
    <w:abstractNumId w:val="3"/>
  </w:num>
  <w:num w:numId="23">
    <w:abstractNumId w:val="11"/>
  </w:num>
  <w:num w:numId="24">
    <w:abstractNumId w:val="2"/>
  </w:num>
  <w:num w:numId="25">
    <w:abstractNumId w:val="0"/>
  </w:num>
  <w:num w:numId="26">
    <w:abstractNumId w:val="21"/>
  </w:num>
  <w:num w:numId="27">
    <w:abstractNumId w:val="22"/>
  </w:num>
  <w:num w:numId="28">
    <w:abstractNumId w:val="26"/>
  </w:num>
  <w:num w:numId="29">
    <w:abstractNumId w:val="13"/>
  </w:num>
  <w:num w:numId="3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96698"/>
    <w:rsid w:val="000C50ED"/>
    <w:rsid w:val="000C713C"/>
    <w:rsid w:val="000D055C"/>
    <w:rsid w:val="00145880"/>
    <w:rsid w:val="00165259"/>
    <w:rsid w:val="0018403B"/>
    <w:rsid w:val="001E1297"/>
    <w:rsid w:val="00216253"/>
    <w:rsid w:val="00260123"/>
    <w:rsid w:val="00283568"/>
    <w:rsid w:val="002C664B"/>
    <w:rsid w:val="002E2724"/>
    <w:rsid w:val="0031248C"/>
    <w:rsid w:val="00334932"/>
    <w:rsid w:val="00347185"/>
    <w:rsid w:val="003E523E"/>
    <w:rsid w:val="00420D8A"/>
    <w:rsid w:val="004307F9"/>
    <w:rsid w:val="00457BA8"/>
    <w:rsid w:val="00493E84"/>
    <w:rsid w:val="004B1B42"/>
    <w:rsid w:val="004D319E"/>
    <w:rsid w:val="004D75A6"/>
    <w:rsid w:val="005062A4"/>
    <w:rsid w:val="00540597"/>
    <w:rsid w:val="00541238"/>
    <w:rsid w:val="005C26FE"/>
    <w:rsid w:val="00661FCA"/>
    <w:rsid w:val="00694180"/>
    <w:rsid w:val="00695801"/>
    <w:rsid w:val="006C5448"/>
    <w:rsid w:val="006E002E"/>
    <w:rsid w:val="007068D1"/>
    <w:rsid w:val="007120D4"/>
    <w:rsid w:val="00765D6F"/>
    <w:rsid w:val="00784367"/>
    <w:rsid w:val="00791A61"/>
    <w:rsid w:val="007A57DA"/>
    <w:rsid w:val="007B79D3"/>
    <w:rsid w:val="007C1218"/>
    <w:rsid w:val="007C579E"/>
    <w:rsid w:val="007E0A01"/>
    <w:rsid w:val="00806238"/>
    <w:rsid w:val="0081501D"/>
    <w:rsid w:val="00816E31"/>
    <w:rsid w:val="00842F20"/>
    <w:rsid w:val="00861669"/>
    <w:rsid w:val="008C3EE7"/>
    <w:rsid w:val="008E1246"/>
    <w:rsid w:val="009025C6"/>
    <w:rsid w:val="00920C46"/>
    <w:rsid w:val="0093094A"/>
    <w:rsid w:val="00951877"/>
    <w:rsid w:val="00963226"/>
    <w:rsid w:val="00986B00"/>
    <w:rsid w:val="009B2192"/>
    <w:rsid w:val="009C1CAA"/>
    <w:rsid w:val="009F4F41"/>
    <w:rsid w:val="00A24D48"/>
    <w:rsid w:val="00A97BED"/>
    <w:rsid w:val="00AB4ADD"/>
    <w:rsid w:val="00AC5FD8"/>
    <w:rsid w:val="00AD36C6"/>
    <w:rsid w:val="00AD5DA8"/>
    <w:rsid w:val="00B546FF"/>
    <w:rsid w:val="00B847F4"/>
    <w:rsid w:val="00BA19CA"/>
    <w:rsid w:val="00BB2654"/>
    <w:rsid w:val="00BC201A"/>
    <w:rsid w:val="00BE5CA0"/>
    <w:rsid w:val="00C263B1"/>
    <w:rsid w:val="00C720F4"/>
    <w:rsid w:val="00C72EE5"/>
    <w:rsid w:val="00C76C77"/>
    <w:rsid w:val="00C80A7D"/>
    <w:rsid w:val="00C85C46"/>
    <w:rsid w:val="00CB4134"/>
    <w:rsid w:val="00CC0B0A"/>
    <w:rsid w:val="00D0522C"/>
    <w:rsid w:val="00D16434"/>
    <w:rsid w:val="00D33417"/>
    <w:rsid w:val="00D602F4"/>
    <w:rsid w:val="00DC6421"/>
    <w:rsid w:val="00DD035C"/>
    <w:rsid w:val="00DE4FD9"/>
    <w:rsid w:val="00DF1E26"/>
    <w:rsid w:val="00DF6A14"/>
    <w:rsid w:val="00E072AF"/>
    <w:rsid w:val="00E17514"/>
    <w:rsid w:val="00E7711A"/>
    <w:rsid w:val="00E90E72"/>
    <w:rsid w:val="00E97CCB"/>
    <w:rsid w:val="00EA2763"/>
    <w:rsid w:val="00EB498F"/>
    <w:rsid w:val="00F0084B"/>
    <w:rsid w:val="00F02CC4"/>
    <w:rsid w:val="00F15DA2"/>
    <w:rsid w:val="00F520A3"/>
    <w:rsid w:val="00F629BE"/>
    <w:rsid w:val="00F70969"/>
    <w:rsid w:val="00F76325"/>
    <w:rsid w:val="00FA0EC0"/>
    <w:rsid w:val="00FA7662"/>
    <w:rsid w:val="00FC6DC1"/>
    <w:rsid w:val="00FD5BB4"/>
    <w:rsid w:val="00FE0ACC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0896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B2654"/>
  </w:style>
  <w:style w:type="numbering" w:customStyle="1" w:styleId="2">
    <w:name w:val="Нет списка2"/>
    <w:next w:val="a2"/>
    <w:uiPriority w:val="99"/>
    <w:semiHidden/>
    <w:unhideWhenUsed/>
    <w:rsid w:val="00920C46"/>
  </w:style>
  <w:style w:type="table" w:customStyle="1" w:styleId="10">
    <w:name w:val="Сетка таблицы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FE4BFB"/>
    <w:rPr>
      <w:i/>
      <w:iCs/>
    </w:rPr>
  </w:style>
  <w:style w:type="paragraph" w:customStyle="1" w:styleId="c8">
    <w:name w:val="c8"/>
    <w:basedOn w:val="a"/>
    <w:rsid w:val="007A57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311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30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2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162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18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82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7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39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87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44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185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4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085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74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39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301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82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56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0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28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8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2021-10-13T12:26:00Z</cp:lastPrinted>
  <dcterms:created xsi:type="dcterms:W3CDTF">2021-09-22T06:13:00Z</dcterms:created>
  <dcterms:modified xsi:type="dcterms:W3CDTF">2021-12-04T14:55:00Z</dcterms:modified>
</cp:coreProperties>
</file>